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1523365" cy="1524000"/>
            <wp:effectExtent l="0" t="0" r="635" b="0"/>
            <wp:docPr id="4" name="Picture 2" descr="Z:\Documents and Settings\admin\My Documents\西南大学校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Z:\Documents and Settings\admin\My Documents\西南大学校徽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5213" cy="153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ascii="黑体" w:hAnsi="黑体" w:eastAsia="黑体"/>
          <w:sz w:val="44"/>
          <w:szCs w:val="44"/>
        </w:rPr>
        <w:t>专业课程实验报告</w:t>
      </w:r>
    </w:p>
    <w:p/>
    <w:p/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314325</wp:posOffset>
                </wp:positionV>
                <wp:extent cx="4095750" cy="0"/>
                <wp:effectExtent l="0" t="0" r="19050" b="1905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76.5pt;margin-top:24.75pt;height:0pt;width:322.5pt;z-index:251659264;mso-width-relative:page;mso-height-relative:page;" filled="f" stroked="t" coordsize="21600,21600" o:gfxdata="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COnR1x1QAAAAkBAAAPAAAAAAAAAAEAIAAAACIAAABkcnMv&#10;ZG93bnJldi54bWxQSwECFAAUAAAACACHTuJAUus/0M0BAABuAwAADgAAAAAAAAABACAAAAAkAQAA&#10;ZHJzL2Uyb0RvYy54bWxQSwUGAAAAAAYABgBZAQAAYw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>课程名称：</w:t>
      </w:r>
      <w:r>
        <w:rPr>
          <w:rFonts w:asciiTheme="minorEastAsia" w:hAnsiTheme="minorEastAsia"/>
          <w:sz w:val="30"/>
          <w:szCs w:val="30"/>
        </w:rPr>
        <w:tab/>
      </w:r>
      <w:r>
        <w:rPr>
          <w:rFonts w:hint="eastAsia" w:asciiTheme="minorEastAsia" w:hAnsiTheme="minorEastAsia"/>
          <w:b/>
          <w:bCs/>
          <w:sz w:val="30"/>
          <w:szCs w:val="30"/>
        </w:rPr>
        <w:t>交互式媒体原理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4019550</wp:posOffset>
                </wp:positionH>
                <wp:positionV relativeFrom="paragraph">
                  <wp:posOffset>331470</wp:posOffset>
                </wp:positionV>
                <wp:extent cx="571500" cy="0"/>
                <wp:effectExtent l="0" t="0" r="19050" b="1905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6.5pt;margin-top:26.1pt;height:0pt;width:45pt;mso-position-horizontal-relative:margin;z-index:251666432;mso-width-relative:page;mso-height-relative:page;" filled="f" stroked="t" coordsize="21600,21600" o:gfxdata="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CVDAv/YAAAACQEAAA8AAAAAAAAAAQAgAAAAIgAAAGRycy9kb3du&#10;cmV2LnhtbFBLAQIUABQAAAAIAIdO4kDx0AhpxgEAAGMDAAAOAAAAAAAAAAEAIAAAACcBAABkcnMv&#10;ZTJvRG9jLnhtbFBLBQYAAAAABgAGAFkBAABfBQAAAAA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2438400</wp:posOffset>
                </wp:positionH>
                <wp:positionV relativeFrom="paragraph">
                  <wp:posOffset>321310</wp:posOffset>
                </wp:positionV>
                <wp:extent cx="809625" cy="0"/>
                <wp:effectExtent l="0" t="0" r="28575" b="1905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92pt;margin-top:25.3pt;height:0pt;width:63.75pt;mso-position-horizontal-relative:margin;z-index:251664384;mso-width-relative:page;mso-height-relative:page;" filled="f" stroked="t" coordsize="21600,21600" o:gfxdata="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JjmEuzZAAAACQEAAA8AAAAAAAAAAQAgAAAAIgAAAGRycy9k&#10;b3ducmV2LnhtbFBLAQIUABQAAAAIAIdO4kALNiLhyAEAAGMDAAAOAAAAAAAAAAEAIAAAACgBAABk&#10;cnMvZTJvRG9jLnhtbFBLBQYAAAAABgAGAFkBAABiBQAAAAA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942975</wp:posOffset>
                </wp:positionH>
                <wp:positionV relativeFrom="paragraph">
                  <wp:posOffset>330835</wp:posOffset>
                </wp:positionV>
                <wp:extent cx="1123950" cy="0"/>
                <wp:effectExtent l="0" t="0" r="19050" b="1905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39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74.25pt;margin-top:26.05pt;height:0pt;width:88.5pt;mso-position-horizontal-relative:margin;z-index:251661312;mso-width-relative:page;mso-height-relative:page;" filled="f" stroked="t" coordsize="21600,21600" o:gfxdata="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DBYfkn1QAAAAkBAAAPAAAAAAAAAAEAIAAAACIAAABkcnMv&#10;ZG93bnJldi54bWxQSwECFAAUAAAACACHTuJAH107Cs0BAABuAwAADgAAAAAAAAABACAAAAAkAQAA&#10;ZHJzL2Uyb0RvYy54bWxQSwUGAAAAAAYABgBZAQAAYw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>开课学期：</w:t>
      </w:r>
      <w:r>
        <w:rPr>
          <w:rFonts w:hint="eastAsia" w:asciiTheme="minorEastAsia" w:hAnsiTheme="minorEastAsia"/>
          <w:sz w:val="30"/>
          <w:szCs w:val="30"/>
        </w:rPr>
        <w:t xml:space="preserve"> </w:t>
      </w:r>
      <w:r>
        <w:rPr>
          <w:rFonts w:asciiTheme="minorEastAsia" w:hAnsiTheme="minorEastAsia"/>
          <w:sz w:val="30"/>
          <w:szCs w:val="30"/>
        </w:rPr>
        <w:t>2018</w:t>
      </w:r>
      <w:r>
        <w:rPr>
          <w:rFonts w:hint="eastAsia" w:asciiTheme="minorEastAsia" w:hAnsiTheme="minorEastAsia"/>
          <w:sz w:val="30"/>
          <w:szCs w:val="30"/>
        </w:rPr>
        <w:t xml:space="preserve">         至 2</w:t>
      </w:r>
      <w:r>
        <w:rPr>
          <w:rFonts w:asciiTheme="minorEastAsia" w:hAnsiTheme="minorEastAsia"/>
          <w:sz w:val="30"/>
          <w:szCs w:val="30"/>
        </w:rPr>
        <w:t xml:space="preserve">019  </w:t>
      </w:r>
      <w:r>
        <w:rPr>
          <w:rFonts w:hint="eastAsia" w:asciiTheme="minorEastAsia" w:hAnsiTheme="minorEastAsia"/>
          <w:sz w:val="30"/>
          <w:szCs w:val="30"/>
        </w:rPr>
        <w:t xml:space="preserve">学年 </w:t>
      </w:r>
      <w:r>
        <w:rPr>
          <w:rFonts w:asciiTheme="minorEastAsia" w:hAnsiTheme="minorEastAsia"/>
          <w:sz w:val="30"/>
          <w:szCs w:val="30"/>
        </w:rPr>
        <w:t xml:space="preserve">  </w:t>
      </w:r>
      <w:r>
        <w:rPr>
          <w:rFonts w:hint="eastAsia" w:asciiTheme="minorEastAsia" w:hAnsiTheme="minorEastAsia"/>
          <w:sz w:val="30"/>
          <w:szCs w:val="30"/>
        </w:rPr>
        <w:t xml:space="preserve">第 </w:t>
      </w:r>
      <w:r>
        <w:rPr>
          <w:rFonts w:asciiTheme="minorEastAsia" w:hAnsiTheme="minorEastAsia"/>
          <w:sz w:val="30"/>
          <w:szCs w:val="30"/>
        </w:rPr>
        <w:t>1</w:t>
      </w:r>
      <w:r>
        <w:rPr>
          <w:rFonts w:hint="eastAsia" w:asciiTheme="minorEastAsia" w:hAnsiTheme="minorEastAsia"/>
          <w:sz w:val="30"/>
          <w:szCs w:val="30"/>
        </w:rPr>
        <w:t xml:space="preserve"> 学期</w:t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320040</wp:posOffset>
                </wp:positionV>
                <wp:extent cx="1571625" cy="0"/>
                <wp:effectExtent l="0" t="0" r="28575" b="1905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9pt;margin-top:25.2pt;height:0pt;width:123.75pt;z-index:251668480;mso-width-relative:page;mso-height-relative:page;" filled="f" stroked="t" coordsize="21600,21600" o:gfxdata="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C6Rs2bZAAAACQEAAA8AAAAAAAAAAQAgAAAAIgAAAGRycy9k&#10;b3ducmV2LnhtbFBLAQIUABQAAAAIAIdO4kAMUqKnyAEAAGQDAAAOAAAAAAAAAAEAIAAAACgBAABk&#10;cnMvZTJvRG9jLnhtbFBLBQYAAAAABgAGAFkBAABiBQAAAAA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300990</wp:posOffset>
                </wp:positionV>
                <wp:extent cx="1571625" cy="0"/>
                <wp:effectExtent l="0" t="0" r="28575" b="19050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2pt;margin-top:23.7pt;height:0pt;width:123.75pt;z-index:251663360;mso-width-relative:page;mso-height-relative:page;" filled="f" stroked="t" coordsize="21600,21600" o:gfxdata="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B7CpYdgAAAAIAQAADwAAAAAAAAABACAAAAAiAAAAZHJzL2Rv&#10;d25yZXYueG1sUEsBAhQAFAAAAAgAh07iQPtDPwrIAQAAZAMAAA4AAAAAAAAAAQAgAAAAJwEAAGRy&#10;cy9lMm9Eb2MueG1sUEsFBgAAAAAGAAYAWQEAAGEFAAAAAA=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>专业：</w:t>
      </w:r>
      <w:r>
        <w:rPr>
          <w:rFonts w:hint="eastAsia" w:asciiTheme="minorEastAsia" w:hAnsiTheme="minorEastAsia"/>
          <w:sz w:val="30"/>
          <w:szCs w:val="30"/>
        </w:rPr>
        <w:t xml:space="preserve"> 软件工程         年级班级： </w:t>
      </w:r>
      <w:r>
        <w:rPr>
          <w:rFonts w:asciiTheme="minorEastAsia" w:hAnsiTheme="minorEastAsia"/>
          <w:sz w:val="30"/>
          <w:szCs w:val="30"/>
        </w:rPr>
        <w:t>17</w:t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847725</wp:posOffset>
                </wp:positionH>
                <wp:positionV relativeFrom="paragraph">
                  <wp:posOffset>318135</wp:posOffset>
                </wp:positionV>
                <wp:extent cx="1571625" cy="0"/>
                <wp:effectExtent l="0" t="0" r="28575" b="1905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6.75pt;margin-top:25.05pt;height:0pt;width:123.75pt;z-index:251670528;mso-width-relative:page;mso-height-relative:page;" filled="f" stroked="t" coordsize="21600,21600" o:gfxdata="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4Q5G9dcAAAAJAQAADwAAAAAAAAABACAAAAAiAAAAZHJzL2Rvd25y&#10;ZXYueG1sUEsBAhQAFAAAAAgAh07iQELrAYHGAQAAZAMAAA4AAAAAAAAAAQAgAAAAJgEAAGRycy9l&#10;Mm9Eb2MueG1sUEsFBgAAAAAGAAYAWQEAAF4FAAAAAA=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318135</wp:posOffset>
                </wp:positionV>
                <wp:extent cx="1571625" cy="0"/>
                <wp:effectExtent l="0" t="0" r="28575" b="1905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52pt;margin-top:25.05pt;height:0pt;width:123.75pt;z-index:251672576;mso-width-relative:page;mso-height-relative:page;" filled="f" stroked="t" coordsize="21600,21600" o:gfxdata="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fgf6MdgAAAAJAQAADwAAAAAAAAABACAAAAAiAAAAZHJzL2Rv&#10;d25yZXYueG1sUEsBAhQAFAAAAAgAh07iQI9tAjHIAQAAZAMAAA4AAAAAAAAAAQAgAAAAJwEAAGRy&#10;cy9lMm9Eb2MueG1sUEsFBgAAAAAGAAYAWQEAAGEFAAAAAA=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>学生姓名：</w:t>
      </w:r>
      <w:r>
        <w:rPr>
          <w:rFonts w:hint="eastAsia" w:asciiTheme="minorEastAsia" w:hAnsiTheme="minorEastAsia"/>
          <w:sz w:val="30"/>
          <w:szCs w:val="30"/>
        </w:rPr>
        <w:t>张家恒        学号：2</w:t>
      </w:r>
      <w:r>
        <w:rPr>
          <w:rFonts w:asciiTheme="minorEastAsia" w:hAnsiTheme="minorEastAsia"/>
          <w:sz w:val="30"/>
          <w:szCs w:val="30"/>
        </w:rPr>
        <w:t>220017321062035</w:t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790575</wp:posOffset>
                </wp:positionH>
                <wp:positionV relativeFrom="paragraph">
                  <wp:posOffset>335280</wp:posOffset>
                </wp:positionV>
                <wp:extent cx="4095750" cy="0"/>
                <wp:effectExtent l="0" t="0" r="19050" b="1905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62.25pt;margin-top:26.4pt;height:0pt;width:322.5pt;z-index:251674624;mso-width-relative:page;mso-height-relative:page;" filled="f" stroked="t" coordsize="21600,21600" o:gfxdata="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tc4WldUAAAAJAQAADwAAAAAAAAABACAAAAAiAAAAZHJz&#10;L2Rvd25yZXYueG1sUEsBAhQAFAAAAAgAh07iQL3Z63fOAQAAcAMAAA4AAAAAAAAAAQAgAAAAJAEA&#10;AGRycy9lMm9Eb2MueG1sUEsFBgAAAAAGAAYAWQEAAGQFAAAAAA=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 xml:space="preserve">实验教师： </w:t>
      </w:r>
      <w:r>
        <w:rPr>
          <w:rFonts w:hint="eastAsia" w:asciiTheme="minorEastAsia" w:hAnsiTheme="minorEastAsia"/>
          <w:sz w:val="30"/>
          <w:szCs w:val="30"/>
        </w:rPr>
        <w:t>王峻</w:t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jc w:val="center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t>计算机与信息科学学院</w:t>
      </w:r>
      <w:r>
        <w:rPr>
          <w:rFonts w:hint="eastAsia" w:asciiTheme="minorEastAsia" w:hAnsiTheme="minorEastAsia"/>
          <w:sz w:val="30"/>
          <w:szCs w:val="30"/>
        </w:rPr>
        <w:t xml:space="preserve"> 软件学院</w:t>
      </w:r>
    </w:p>
    <w:p>
      <w:pPr>
        <w:widowControl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br w:type="page"/>
      </w:r>
    </w:p>
    <w:tbl>
      <w:tblPr>
        <w:tblStyle w:val="10"/>
        <w:tblW w:w="8522" w:type="dxa"/>
        <w:tblInd w:w="0" w:type="dxa"/>
        <w:tblBorders>
          <w:top w:val="thinThickSmallGap" w:color="auto" w:sz="24" w:space="0"/>
          <w:left w:val="thinThickSmallGap" w:color="auto" w:sz="24" w:space="0"/>
          <w:bottom w:val="thinThickSmallGap" w:color="auto" w:sz="24" w:space="0"/>
          <w:right w:val="thinThickSmallGap" w:color="auto" w:sz="2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9"/>
        <w:gridCol w:w="646"/>
        <w:gridCol w:w="2827"/>
        <w:gridCol w:w="1114"/>
        <w:gridCol w:w="235"/>
        <w:gridCol w:w="2751"/>
      </w:tblGrid>
      <w:tr>
        <w:tblPrEx>
          <w:tblBorders>
            <w:top w:val="thinThickSmallGap" w:color="auto" w:sz="24" w:space="0"/>
            <w:left w:val="thinThickSmallGap" w:color="auto" w:sz="24" w:space="0"/>
            <w:bottom w:val="thinThickSmallGap" w:color="auto" w:sz="24" w:space="0"/>
            <w:right w:val="thinThickSmallGap" w:color="auto" w:sz="2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1595" w:type="dxa"/>
            <w:gridSpan w:val="2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hint="eastAsia" w:ascii="黑体" w:hAnsi="黑体" w:eastAsia="黑体"/>
                <w:szCs w:val="21"/>
              </w:rPr>
              <w:t>实验项目名称</w:t>
            </w:r>
          </w:p>
        </w:tc>
        <w:tc>
          <w:tcPr>
            <w:tcW w:w="6927" w:type="dxa"/>
            <w:gridSpan w:val="4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ascii="黑体" w:hAnsi="黑体" w:eastAsia="黑体"/>
                <w:b/>
                <w:bCs/>
                <w:szCs w:val="21"/>
              </w:rPr>
              <w:t>Experimental course</w:t>
            </w:r>
          </w:p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ascii="黑体" w:hAnsi="黑体" w:eastAsia="黑体"/>
                <w:b/>
                <w:bCs/>
                <w:szCs w:val="21"/>
              </w:rPr>
              <w:t>Part 7-9</w:t>
            </w:r>
          </w:p>
          <w:p>
            <w:pPr>
              <w:jc w:val="left"/>
              <w:rPr>
                <w:rFonts w:ascii="黑体" w:hAnsi="黑体" w:eastAsia="黑体"/>
                <w:szCs w:val="21"/>
              </w:rPr>
            </w:pPr>
          </w:p>
        </w:tc>
      </w:tr>
      <w:tr>
        <w:tblPrEx>
          <w:tblBorders>
            <w:top w:val="thinThickSmallGap" w:color="auto" w:sz="24" w:space="0"/>
            <w:left w:val="thinThickSmallGap" w:color="auto" w:sz="24" w:space="0"/>
            <w:bottom w:val="thinThickSmallGap" w:color="auto" w:sz="24" w:space="0"/>
            <w:right w:val="thinThickSmallGap" w:color="auto" w:sz="2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</w:trPr>
        <w:tc>
          <w:tcPr>
            <w:tcW w:w="1595" w:type="dxa"/>
            <w:gridSpan w:val="2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ascii="黑体" w:hAnsi="黑体" w:eastAsia="黑体"/>
                <w:szCs w:val="21"/>
              </w:rPr>
              <w:t>实验时间</w:t>
            </w:r>
          </w:p>
        </w:tc>
        <w:tc>
          <w:tcPr>
            <w:tcW w:w="2827" w:type="dxa"/>
          </w:tcPr>
          <w:p>
            <w:pPr>
              <w:ind w:firstLine="210" w:firstLineChars="100"/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hint="eastAsia" w:ascii="黑体" w:hAnsi="黑体" w:eastAsia="黑体"/>
                <w:szCs w:val="21"/>
              </w:rPr>
              <w:t>2</w:t>
            </w:r>
            <w:r>
              <w:rPr>
                <w:rFonts w:ascii="黑体" w:hAnsi="黑体" w:eastAsia="黑体"/>
                <w:szCs w:val="21"/>
              </w:rPr>
              <w:t>018</w:t>
            </w:r>
            <w:r>
              <w:rPr>
                <w:rFonts w:hint="eastAsia" w:ascii="黑体" w:hAnsi="黑体" w:eastAsia="黑体"/>
                <w:szCs w:val="21"/>
              </w:rPr>
              <w:t>,</w:t>
            </w:r>
            <w:r>
              <w:rPr>
                <w:rFonts w:ascii="黑体" w:hAnsi="黑体" w:eastAsia="黑体"/>
                <w:szCs w:val="21"/>
              </w:rPr>
              <w:t>9</w:t>
            </w:r>
            <w:r>
              <w:rPr>
                <w:rFonts w:hint="eastAsia" w:ascii="黑体" w:hAnsi="黑体" w:eastAsia="黑体"/>
                <w:szCs w:val="21"/>
              </w:rPr>
              <w:t>,</w:t>
            </w:r>
            <w:r>
              <w:rPr>
                <w:rFonts w:ascii="黑体" w:hAnsi="黑体" w:eastAsia="黑体"/>
                <w:szCs w:val="21"/>
              </w:rPr>
              <w:t>16</w:t>
            </w:r>
          </w:p>
        </w:tc>
        <w:tc>
          <w:tcPr>
            <w:tcW w:w="1349" w:type="dxa"/>
            <w:gridSpan w:val="2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ascii="黑体" w:hAnsi="黑体" w:eastAsia="黑体"/>
                <w:szCs w:val="21"/>
              </w:rPr>
              <w:t>实验类型</w:t>
            </w:r>
          </w:p>
        </w:tc>
        <w:tc>
          <w:tcPr>
            <w:tcW w:w="2751" w:type="dxa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hint="eastAsia" w:ascii="黑体" w:hAnsi="黑体" w:eastAsia="黑体"/>
                <w:szCs w:val="21"/>
              </w:rPr>
              <w:t>□</w:t>
            </w:r>
            <w:r>
              <w:rPr>
                <w:rFonts w:ascii="黑体" w:hAnsi="黑体" w:eastAsia="黑体"/>
                <w:szCs w:val="21"/>
              </w:rPr>
              <w:t>验证性</w:t>
            </w:r>
            <w:r>
              <w:rPr>
                <w:rFonts w:hint="eastAsia" w:ascii="黑体" w:hAnsi="黑体" w:eastAsia="黑体"/>
                <w:szCs w:val="21"/>
              </w:rPr>
              <w:t xml:space="preserve"> □</w:t>
            </w:r>
            <w:r>
              <w:rPr>
                <w:rFonts w:ascii="黑体" w:hAnsi="黑体" w:eastAsia="黑体"/>
                <w:szCs w:val="21"/>
              </w:rPr>
              <w:t>设计性</w:t>
            </w:r>
            <w:r>
              <w:rPr>
                <w:rFonts w:hint="eastAsia" w:ascii="黑体" w:hAnsi="黑体" w:eastAsia="黑体"/>
                <w:szCs w:val="21"/>
              </w:rPr>
              <w:t xml:space="preserve"> □</w:t>
            </w:r>
            <w:r>
              <w:rPr>
                <w:rFonts w:ascii="黑体" w:hAnsi="黑体" w:eastAsia="黑体"/>
                <w:szCs w:val="21"/>
              </w:rPr>
              <w:t>综合性</w:t>
            </w:r>
          </w:p>
        </w:tc>
      </w:tr>
      <w:tr>
        <w:tblPrEx>
          <w:tblBorders>
            <w:top w:val="thinThickSmallGap" w:color="auto" w:sz="24" w:space="0"/>
            <w:left w:val="thinThickSmallGap" w:color="auto" w:sz="24" w:space="0"/>
            <w:bottom w:val="thinThickSmallGap" w:color="auto" w:sz="24" w:space="0"/>
            <w:right w:val="thinThickSmallGap" w:color="auto" w:sz="2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51" w:hRule="atLeast"/>
        </w:trPr>
        <w:tc>
          <w:tcPr>
            <w:tcW w:w="8522" w:type="dxa"/>
            <w:gridSpan w:val="6"/>
          </w:tcPr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ascii="黑体" w:hAnsi="黑体" w:eastAsia="黑体"/>
                <w:sz w:val="24"/>
                <w:szCs w:val="24"/>
              </w:rPr>
              <w:t>一、实验目的</w:t>
            </w:r>
          </w:p>
          <w:p>
            <w:pPr>
              <w:numPr>
                <w:ilvl w:val="0"/>
                <w:numId w:val="1"/>
              </w:numPr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 xml:space="preserve">     本实验期望能够帮助大家深入理解课堂上讲授的</w:t>
            </w:r>
            <w:r>
              <w:rPr>
                <w:rFonts w:asciiTheme="minorEastAsia" w:hAnsiTheme="minorEastAsia"/>
                <w:szCs w:val="21"/>
              </w:rPr>
              <w:t>DCT</w:t>
            </w:r>
            <w:r>
              <w:rPr>
                <w:rFonts w:hint="eastAsia" w:asciiTheme="minorEastAsia" w:hAnsiTheme="minorEastAsia"/>
                <w:szCs w:val="21"/>
              </w:rPr>
              <w:t xml:space="preserve">图像编码算法的工作原理。 </w:t>
            </w:r>
          </w:p>
          <w:p>
            <w:pPr>
              <w:numPr>
                <w:ilvl w:val="0"/>
                <w:numId w:val="1"/>
              </w:numPr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编程实现基于</w:t>
            </w:r>
            <w:r>
              <w:rPr>
                <w:rFonts w:asciiTheme="minorEastAsia" w:hAnsiTheme="minorEastAsia"/>
                <w:szCs w:val="21"/>
              </w:rPr>
              <w:t>DCT</w:t>
            </w:r>
            <w:r>
              <w:rPr>
                <w:rFonts w:hint="eastAsia" w:asciiTheme="minorEastAsia" w:hAnsiTheme="minorEastAsia"/>
                <w:szCs w:val="21"/>
              </w:rPr>
              <w:t>的图像编码器并进行调试分析</w:t>
            </w:r>
          </w:p>
          <w:p>
            <w:pPr>
              <w:ind w:left="720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ascii="黑体" w:hAnsi="黑体" w:eastAsia="黑体"/>
                <w:sz w:val="24"/>
                <w:szCs w:val="24"/>
              </w:rPr>
              <w:t>二、实验要求</w:t>
            </w:r>
          </w:p>
          <w:p>
            <w:pPr>
              <w:numPr>
                <w:ilvl w:val="1"/>
                <w:numId w:val="2"/>
              </w:num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设计用户界面，实现基于</w:t>
            </w:r>
            <w:r>
              <w:rPr>
                <w:rFonts w:asciiTheme="minorEastAsia" w:hAnsiTheme="minorEastAsia"/>
                <w:szCs w:val="21"/>
              </w:rPr>
              <w:t>DCT</w:t>
            </w:r>
            <w:r>
              <w:rPr>
                <w:rFonts w:hint="eastAsia" w:asciiTheme="minorEastAsia" w:hAnsiTheme="minorEastAsia"/>
                <w:szCs w:val="21"/>
              </w:rPr>
              <w:t>的图像编码器，将</w:t>
            </w:r>
            <w:r>
              <w:rPr>
                <w:rFonts w:asciiTheme="minorEastAsia" w:hAnsiTheme="minorEastAsia"/>
                <w:szCs w:val="21"/>
              </w:rPr>
              <w:t>DCT</w:t>
            </w:r>
            <w:r>
              <w:rPr>
                <w:rFonts w:hint="eastAsia" w:asciiTheme="minorEastAsia" w:hAnsiTheme="minorEastAsia"/>
                <w:szCs w:val="21"/>
              </w:rPr>
              <w:t>编码器的原始输入图像和压缩结果图像在界面上并排进行显示，每幅压缩图片的</w:t>
            </w:r>
            <w:r>
              <w:rPr>
                <w:rFonts w:asciiTheme="minorEastAsia" w:hAnsiTheme="minorEastAsia"/>
                <w:szCs w:val="21"/>
              </w:rPr>
              <w:t>PSNR</w:t>
            </w:r>
            <w:r>
              <w:rPr>
                <w:rFonts w:hint="eastAsia" w:asciiTheme="minorEastAsia" w:hAnsiTheme="minorEastAsia"/>
                <w:szCs w:val="21"/>
              </w:rPr>
              <w:t>也应当在界面上进行显示。</w:t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界面需要加入滑动条或者参数输入控制框，用来控制编码器的目标码率</w:t>
            </w:r>
            <w:r>
              <w:rPr>
                <w:rFonts w:asciiTheme="minorEastAsia" w:hAnsiTheme="minorEastAsia"/>
                <w:szCs w:val="21"/>
              </w:rPr>
              <w:t>(</w:t>
            </w:r>
            <w:r>
              <w:rPr>
                <w:rFonts w:hint="eastAsia" w:asciiTheme="minorEastAsia" w:hAnsiTheme="minorEastAsia"/>
                <w:szCs w:val="21"/>
              </w:rPr>
              <w:t>压缩率</w:t>
            </w:r>
            <w:r>
              <w:rPr>
                <w:rFonts w:asciiTheme="minorEastAsia" w:hAnsiTheme="minorEastAsia"/>
                <w:szCs w:val="21"/>
              </w:rPr>
              <w:t>)</w:t>
            </w:r>
            <w:r>
              <w:rPr>
                <w:rFonts w:hint="eastAsia" w:asciiTheme="minorEastAsia" w:hAnsiTheme="minorEastAsia"/>
                <w:szCs w:val="21"/>
              </w:rPr>
              <w:t>，如果改变目标码率，编码器应能够即时压缩输入图像，并在用户界面上显示出来</w:t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</w:tc>
      </w:tr>
      <w:tr>
        <w:tblPrEx>
          <w:tblBorders>
            <w:top w:val="thinThickSmallGap" w:color="auto" w:sz="24" w:space="0"/>
            <w:left w:val="thinThickSmallGap" w:color="auto" w:sz="24" w:space="0"/>
            <w:bottom w:val="thinThickSmallGap" w:color="auto" w:sz="24" w:space="0"/>
            <w:right w:val="thinThickSmallGap" w:color="auto" w:sz="2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75" w:hRule="atLeast"/>
        </w:trPr>
        <w:tc>
          <w:tcPr>
            <w:tcW w:w="8522" w:type="dxa"/>
            <w:gridSpan w:val="6"/>
          </w:tcPr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ascii="黑体" w:hAnsi="黑体" w:eastAsia="黑体"/>
                <w:sz w:val="24"/>
                <w:szCs w:val="24"/>
              </w:rPr>
              <w:t>三、实验内容与设计（主要内容，操作步骤、算法描述或程序代码）</w:t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numPr>
                <w:ilvl w:val="0"/>
                <w:numId w:val="3"/>
              </w:numPr>
              <w:jc w:val="left"/>
              <w:rPr>
                <w:rFonts w:hint="eastAsia" w:asciiTheme="minorEastAsia" w:hAnsi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应用程序请点击这里</w:t>
            </w:r>
          </w:p>
          <w:p>
            <w:pPr>
              <w:numPr>
                <w:numId w:val="0"/>
              </w:numPr>
              <w:jc w:val="left"/>
              <w:rPr>
                <w:rFonts w:hint="default" w:asciiTheme="minorEastAsia" w:hAnsiTheme="minorEastAsia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271770" cy="286385"/>
                  <wp:effectExtent l="0" t="0" r="1270" b="3175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hint="eastAsia"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（2）主程序</w:t>
            </w:r>
          </w:p>
          <w:p>
            <w:pPr>
              <w:jc w:val="left"/>
              <w:rPr>
                <w:rFonts w:hint="eastAsia" w:asciiTheme="minorEastAsia" w:hAnsiTheme="minorEastAsia"/>
                <w:szCs w:val="21"/>
              </w:rPr>
            </w:pPr>
            <w:r>
              <w:drawing>
                <wp:inline distT="0" distB="0" distL="0" distR="0">
                  <wp:extent cx="5274310" cy="4117340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1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3023235"/>
                  <wp:effectExtent l="0" t="0" r="2540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hint="eastAsia"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（3）D</w:t>
            </w:r>
            <w:r>
              <w:rPr>
                <w:rFonts w:asciiTheme="minorEastAsia" w:hAnsiTheme="minorEastAsia"/>
                <w:szCs w:val="21"/>
              </w:rPr>
              <w:t>CT</w:t>
            </w:r>
            <w:r>
              <w:rPr>
                <w:rFonts w:hint="eastAsia" w:asciiTheme="minorEastAsia" w:hAnsiTheme="minorEastAsia"/>
                <w:szCs w:val="21"/>
              </w:rPr>
              <w:t>变换的函数</w:t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drawing>
                <wp:inline distT="0" distB="0" distL="0" distR="0">
                  <wp:extent cx="4000500" cy="496252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496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b/>
                <w:bCs/>
                <w:szCs w:val="21"/>
              </w:rPr>
              <w:t>将输入图像划分为</w:t>
            </w:r>
            <w:r>
              <w:rPr>
                <w:rFonts w:asciiTheme="minorEastAsia" w:hAnsiTheme="minorEastAsia"/>
                <w:b/>
                <w:bCs/>
                <w:szCs w:val="21"/>
              </w:rPr>
              <w:t>8</w:t>
            </w:r>
            <w:r>
              <w:rPr>
                <w:rFonts w:hint="eastAsia" w:asciiTheme="minorEastAsia" w:hAnsiTheme="minorEastAsia"/>
                <w:b/>
                <w:bCs/>
                <w:szCs w:val="21"/>
              </w:rPr>
              <w:t>×</w:t>
            </w:r>
            <w:r>
              <w:rPr>
                <w:rFonts w:asciiTheme="minorEastAsia" w:hAnsiTheme="minorEastAsia"/>
                <w:b/>
                <w:bCs/>
                <w:szCs w:val="21"/>
              </w:rPr>
              <w:t xml:space="preserve">8 </w:t>
            </w:r>
            <w:r>
              <w:rPr>
                <w:rFonts w:hint="eastAsia" w:asciiTheme="minorEastAsia" w:hAnsiTheme="minorEastAsia"/>
                <w:b/>
                <w:bCs/>
                <w:szCs w:val="21"/>
              </w:rPr>
              <w:t>或</w:t>
            </w:r>
            <w:r>
              <w:rPr>
                <w:rFonts w:asciiTheme="minorEastAsia" w:hAnsiTheme="minorEastAsia"/>
                <w:b/>
                <w:bCs/>
                <w:szCs w:val="21"/>
              </w:rPr>
              <w:t>16</w:t>
            </w:r>
            <w:r>
              <w:rPr>
                <w:rFonts w:hint="eastAsia" w:asciiTheme="minorEastAsia" w:hAnsiTheme="minorEastAsia"/>
                <w:b/>
                <w:bCs/>
                <w:szCs w:val="21"/>
              </w:rPr>
              <w:t>×</w:t>
            </w:r>
            <w:r>
              <w:rPr>
                <w:rFonts w:asciiTheme="minorEastAsia" w:hAnsiTheme="minorEastAsia"/>
                <w:b/>
                <w:bCs/>
                <w:szCs w:val="21"/>
              </w:rPr>
              <w:t>16</w:t>
            </w:r>
          </w:p>
          <w:p>
            <w:pPr>
              <w:jc w:val="left"/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drawing>
                <wp:inline distT="0" distB="0" distL="0" distR="0">
                  <wp:extent cx="5274310" cy="2661285"/>
                  <wp:effectExtent l="0" t="0" r="2540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建立D</w:t>
            </w:r>
            <w:r>
              <w:rPr>
                <w:rFonts w:asciiTheme="minorEastAsia" w:hAnsiTheme="minorEastAsia"/>
                <w:szCs w:val="21"/>
              </w:rPr>
              <w:t>CT</w:t>
            </w:r>
            <w:r>
              <w:rPr>
                <w:rFonts w:hint="eastAsia" w:asciiTheme="minorEastAsia" w:hAnsiTheme="minorEastAsia"/>
                <w:szCs w:val="21"/>
              </w:rPr>
              <w:t>处理的一个类</w:t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drawing>
                <wp:inline distT="0" distB="0" distL="0" distR="0">
                  <wp:extent cx="5274310" cy="5000625"/>
                  <wp:effectExtent l="0" t="0" r="2540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00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对D</w:t>
            </w:r>
            <w:r>
              <w:rPr>
                <w:rFonts w:asciiTheme="minorEastAsia" w:hAnsiTheme="minorEastAsia"/>
                <w:szCs w:val="21"/>
              </w:rPr>
              <w:t>CT</w:t>
            </w:r>
            <w:r>
              <w:rPr>
                <w:rFonts w:hint="eastAsia" w:asciiTheme="minorEastAsia" w:hAnsiTheme="minorEastAsia"/>
                <w:szCs w:val="21"/>
              </w:rPr>
              <w:t>进行量化</w:t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hint="eastAsia" w:asciiTheme="minorEastAsia" w:hAnsiTheme="minorEastAsia"/>
                <w:szCs w:val="21"/>
              </w:rPr>
            </w:pPr>
            <w:r>
              <w:drawing>
                <wp:inline distT="0" distB="0" distL="0" distR="0">
                  <wp:extent cx="5274310" cy="2444750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使用霍夫曼编码</w:t>
            </w:r>
          </w:p>
          <w:p>
            <w:pPr>
              <w:jc w:val="left"/>
              <w:rPr>
                <w:rFonts w:hint="eastAsia" w:asciiTheme="minorEastAsia" w:hAnsiTheme="minorEastAsia"/>
                <w:szCs w:val="21"/>
              </w:rPr>
            </w:pPr>
            <w:r>
              <w:drawing>
                <wp:inline distT="0" distB="0" distL="0" distR="0">
                  <wp:extent cx="5274310" cy="3163570"/>
                  <wp:effectExtent l="0" t="0" r="254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6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hint="eastAsia"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hint="eastAsia" w:asciiTheme="minorEastAsia" w:hAnsi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PSNR的具体实现太复杂，这里就列举一些，具体的请老师看具体的代码</w:t>
            </w:r>
          </w:p>
          <w:p>
            <w:pPr>
              <w:jc w:val="left"/>
              <w:rPr>
                <w:rFonts w:hint="default" w:asciiTheme="minorEastAsia" w:hAnsiTheme="minorEastAsia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267960" cy="3000375"/>
                  <wp:effectExtent l="0" t="0" r="5080" b="1905"/>
                  <wp:docPr id="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</w:p>
          <w:p>
            <w:pPr>
              <w:jc w:val="left"/>
              <w:rPr>
                <w:rFonts w:hint="eastAsia" w:asciiTheme="minorEastAsia" w:hAnsiTheme="minorEastAsia"/>
                <w:szCs w:val="21"/>
              </w:rPr>
            </w:pPr>
          </w:p>
        </w:tc>
      </w:tr>
      <w:tr>
        <w:tblPrEx>
          <w:tblBorders>
            <w:top w:val="thinThickSmallGap" w:color="auto" w:sz="24" w:space="0"/>
            <w:left w:val="thinThickSmallGap" w:color="auto" w:sz="24" w:space="0"/>
            <w:bottom w:val="thinThickSmallGap" w:color="auto" w:sz="24" w:space="0"/>
            <w:right w:val="thinThickSmallGap" w:color="auto" w:sz="2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2" w:hRule="atLeast"/>
        </w:trPr>
        <w:tc>
          <w:tcPr>
            <w:tcW w:w="8522" w:type="dxa"/>
            <w:gridSpan w:val="6"/>
          </w:tcPr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="黑体" w:hAnsi="黑体" w:eastAsia="黑体"/>
                <w:sz w:val="24"/>
                <w:szCs w:val="24"/>
              </w:rPr>
              <w:t>四、实验结果分析及总结（对实验的结果是否达到预期进行分析，总结实验的收获和存在的问题等）</w:t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hint="eastAsia" w:asciiTheme="minorEastAsia" w:hAnsiTheme="minorEastAsia"/>
                <w:szCs w:val="21"/>
              </w:rPr>
              <w:t>实验的原图片和压缩后的图片都已经保存到了文件夹中，方便老师观看。</w:t>
            </w:r>
          </w:p>
          <w:p>
            <w:pPr>
              <w:rPr>
                <w:rFonts w:hint="eastAsia"/>
              </w:rPr>
            </w:pP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原图</w:t>
            </w:r>
          </w:p>
          <w:p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drawing>
                <wp:inline distT="0" distB="0" distL="0" distR="0">
                  <wp:extent cx="5274310" cy="3210560"/>
                  <wp:effectExtent l="0" t="0" r="2540" b="889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压缩率%</w:t>
            </w:r>
            <w:r>
              <w:rPr>
                <w:rFonts w:asciiTheme="minorEastAsia" w:hAnsiTheme="minorEastAsia"/>
                <w:b/>
                <w:szCs w:val="21"/>
              </w:rPr>
              <w:t>80</w:t>
            </w:r>
          </w:p>
          <w:p>
            <w:pPr>
              <w:jc w:val="left"/>
              <w:rPr>
                <w:rFonts w:hint="eastAsia" w:asciiTheme="minorEastAsia" w:hAnsiTheme="minorEastAsia"/>
                <w:b/>
                <w:szCs w:val="21"/>
              </w:rPr>
            </w:pPr>
            <w:r>
              <w:drawing>
                <wp:inline distT="0" distB="0" distL="0" distR="0">
                  <wp:extent cx="5274310" cy="3279775"/>
                  <wp:effectExtent l="0" t="0" r="254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7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压缩率%</w:t>
            </w:r>
            <w:r>
              <w:rPr>
                <w:rFonts w:asciiTheme="minorEastAsia" w:hAnsiTheme="minorEastAsia"/>
                <w:b/>
                <w:szCs w:val="21"/>
              </w:rPr>
              <w:t>50</w:t>
            </w:r>
          </w:p>
          <w:p>
            <w:pPr>
              <w:jc w:val="left"/>
              <w:rPr>
                <w:rFonts w:hint="eastAsia" w:asciiTheme="minorEastAsia" w:hAnsiTheme="minorEastAsia"/>
                <w:b/>
                <w:szCs w:val="21"/>
              </w:rPr>
            </w:pPr>
            <w:r>
              <w:drawing>
                <wp:inline distT="0" distB="0" distL="0" distR="0">
                  <wp:extent cx="5274310" cy="3298190"/>
                  <wp:effectExtent l="0" t="0" r="254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压缩率%</w:t>
            </w:r>
            <w:r>
              <w:rPr>
                <w:rFonts w:asciiTheme="minorEastAsia" w:hAnsiTheme="minorEastAsia"/>
                <w:b/>
                <w:szCs w:val="21"/>
              </w:rPr>
              <w:t>20</w:t>
            </w:r>
          </w:p>
          <w:p>
            <w:pPr>
              <w:jc w:val="left"/>
              <w:rPr>
                <w:rFonts w:hint="eastAsia" w:asciiTheme="minorEastAsia" w:hAnsiTheme="minorEastAsia"/>
                <w:b/>
                <w:szCs w:val="21"/>
              </w:rPr>
            </w:pPr>
            <w:r>
              <w:drawing>
                <wp:inline distT="0" distB="0" distL="0" distR="0">
                  <wp:extent cx="5274310" cy="3289935"/>
                  <wp:effectExtent l="0" t="0" r="2540" b="571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压缩率%</w:t>
            </w:r>
            <w:r>
              <w:rPr>
                <w:rFonts w:asciiTheme="minorEastAsia" w:hAnsiTheme="minorEastAsia"/>
                <w:b/>
                <w:szCs w:val="21"/>
              </w:rPr>
              <w:t>10</w:t>
            </w: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  <w:r>
              <w:drawing>
                <wp:inline distT="0" distB="0" distL="0" distR="0">
                  <wp:extent cx="5274310" cy="3359150"/>
                  <wp:effectExtent l="0" t="0" r="254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5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hint="eastAsia" w:asciiTheme="minorEastAsia" w:hAnsiTheme="minorEastAsia"/>
                <w:b/>
                <w:szCs w:val="21"/>
              </w:rPr>
            </w:pP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压缩率%</w:t>
            </w:r>
            <w:r>
              <w:rPr>
                <w:rFonts w:asciiTheme="minorEastAsia" w:hAnsiTheme="minorEastAsia"/>
                <w:b/>
                <w:szCs w:val="21"/>
              </w:rPr>
              <w:t>5</w:t>
            </w: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  <w:r>
              <w:drawing>
                <wp:inline distT="0" distB="0" distL="0" distR="0">
                  <wp:extent cx="5274310" cy="3246120"/>
                  <wp:effectExtent l="0" t="0" r="254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4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</w:p>
          <w:p>
            <w:pPr>
              <w:jc w:val="left"/>
              <w:rPr>
                <w:rFonts w:hint="eastAsia" w:asciiTheme="minorEastAsia" w:hAnsiTheme="minorEastAsia"/>
                <w:b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/>
                <w:szCs w:val="21"/>
                <w:lang w:val="en-US" w:eastAsia="zh-CN"/>
              </w:rPr>
              <w:t>这仅仅是放大后的图像，此外，具体的参数，具体的PSNR，请老师在应用程序上实现</w:t>
            </w:r>
          </w:p>
          <w:p>
            <w:pPr>
              <w:jc w:val="left"/>
              <w:rPr>
                <w:rFonts w:hint="eastAsia" w:asciiTheme="minorEastAsia" w:hAnsiTheme="minorEastAsia"/>
                <w:b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/>
                <w:szCs w:val="21"/>
                <w:lang w:val="en-US" w:eastAsia="zh-CN"/>
              </w:rPr>
              <w:t>例如</w:t>
            </w:r>
          </w:p>
          <w:p>
            <w:pPr>
              <w:jc w:val="left"/>
              <w:rPr>
                <w:rFonts w:hint="default" w:asciiTheme="minorEastAsia" w:hAnsiTheme="minorEastAsia"/>
                <w:b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269865" cy="2648585"/>
                  <wp:effectExtent l="0" t="0" r="3175" b="3175"/>
                  <wp:docPr id="1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4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Theme="minorEastAsia" w:hAnsiTheme="minorEastAsia"/>
                <w:b/>
                <w:szCs w:val="21"/>
              </w:rPr>
            </w:pP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ascii="黑体" w:hAnsi="黑体" w:eastAsia="黑体"/>
                <w:sz w:val="24"/>
                <w:szCs w:val="24"/>
              </w:rPr>
              <w:t>分析</w:t>
            </w:r>
          </w:p>
          <w:p>
            <w:pPr>
              <w:jc w:val="left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1，</w:t>
            </w:r>
            <w:r>
              <w:rPr>
                <w:rFonts w:hint="eastAsia" w:asciiTheme="minorEastAsia" w:hAnsiTheme="minorEastAsia"/>
                <w:b/>
                <w:szCs w:val="21"/>
                <w:lang w:val="en-US" w:eastAsia="zh-CN"/>
              </w:rPr>
              <w:t>通过实验，实现</w:t>
            </w:r>
            <w:r>
              <w:rPr>
                <w:rFonts w:hint="eastAsia" w:asciiTheme="minorEastAsia" w:hAnsiTheme="minorEastAsia"/>
                <w:b/>
                <w:szCs w:val="21"/>
              </w:rPr>
              <w:t>了D</w:t>
            </w:r>
            <w:r>
              <w:rPr>
                <w:rFonts w:asciiTheme="minorEastAsia" w:hAnsiTheme="minorEastAsia"/>
                <w:b/>
                <w:szCs w:val="21"/>
              </w:rPr>
              <w:t>CT</w:t>
            </w:r>
            <w:r>
              <w:rPr>
                <w:rFonts w:hint="eastAsia" w:asciiTheme="minorEastAsia" w:hAnsiTheme="minorEastAsia"/>
                <w:b/>
                <w:szCs w:val="21"/>
              </w:rPr>
              <w:t>变换</w:t>
            </w:r>
          </w:p>
          <w:p>
            <w:pPr>
              <w:jc w:val="left"/>
              <w:rPr>
                <w:rFonts w:hint="eastAsia" w:asciiTheme="minorEastAsia" w:hAnsiTheme="minorEastAsia"/>
                <w:b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2，通过运行自己的程序，深感算法复杂，加强了对算法的理解</w:t>
            </w:r>
            <w:r>
              <w:rPr>
                <w:rFonts w:hint="eastAsia" w:asciiTheme="minorEastAsia" w:hAnsiTheme="minorEastAsia"/>
                <w:b/>
                <w:szCs w:val="21"/>
                <w:lang w:eastAsia="zh-CN"/>
              </w:rPr>
              <w:t>，</w:t>
            </w:r>
            <w:r>
              <w:rPr>
                <w:rFonts w:hint="eastAsia" w:asciiTheme="minorEastAsia" w:hAnsiTheme="minorEastAsia"/>
                <w:b/>
                <w:szCs w:val="21"/>
                <w:lang w:val="en-US" w:eastAsia="zh-CN"/>
              </w:rPr>
              <w:t>同时也复习了编程方法。</w:t>
            </w:r>
          </w:p>
          <w:p>
            <w:pPr>
              <w:jc w:val="left"/>
              <w:rPr>
                <w:rFonts w:hint="default" w:asciiTheme="minorEastAsia" w:hAnsiTheme="minorEastAsia"/>
                <w:b/>
                <w:szCs w:val="21"/>
                <w:lang w:val="en-US" w:eastAsia="zh-CN"/>
              </w:rPr>
            </w:pPr>
          </w:p>
          <w:p>
            <w:pPr>
              <w:jc w:val="left"/>
              <w:rPr>
                <w:rFonts w:hint="eastAsia" w:asciiTheme="minorEastAsia" w:hAnsiTheme="minorEastAsia"/>
                <w:b/>
                <w:szCs w:val="21"/>
              </w:rPr>
            </w:pPr>
            <w:bookmarkStart w:id="0" w:name="_GoBack"/>
            <w:bookmarkEnd w:id="0"/>
          </w:p>
        </w:tc>
      </w:tr>
      <w:tr>
        <w:tblPrEx>
          <w:tblBorders>
            <w:top w:val="thinThickSmallGap" w:color="auto" w:sz="24" w:space="0"/>
            <w:left w:val="thinThickSmallGap" w:color="auto" w:sz="24" w:space="0"/>
            <w:bottom w:val="thinThickSmallGap" w:color="auto" w:sz="24" w:space="0"/>
            <w:right w:val="thinThickSmallGap" w:color="auto" w:sz="2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3" w:hRule="atLeast"/>
        </w:trPr>
        <w:tc>
          <w:tcPr>
            <w:tcW w:w="949" w:type="dxa"/>
            <w:vMerge w:val="restart"/>
          </w:tcPr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ascii="黑体" w:hAnsi="黑体" w:eastAsia="黑体"/>
                <w:sz w:val="24"/>
                <w:szCs w:val="24"/>
              </w:rPr>
              <w:t>教</w:t>
            </w: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ascii="黑体" w:hAnsi="黑体" w:eastAsia="黑体"/>
                <w:sz w:val="24"/>
                <w:szCs w:val="24"/>
              </w:rPr>
              <w:t>师</w:t>
            </w: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ascii="黑体" w:hAnsi="黑体" w:eastAsia="黑体"/>
                <w:sz w:val="24"/>
                <w:szCs w:val="24"/>
              </w:rPr>
              <w:t>评</w:t>
            </w: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</w:p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ascii="黑体" w:hAnsi="黑体" w:eastAsia="黑体"/>
                <w:sz w:val="24"/>
                <w:szCs w:val="24"/>
              </w:rPr>
              <w:t>阅</w:t>
            </w:r>
          </w:p>
        </w:tc>
        <w:tc>
          <w:tcPr>
            <w:tcW w:w="4587" w:type="dxa"/>
            <w:gridSpan w:val="3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ascii="黑体" w:hAnsi="黑体" w:eastAsia="黑体"/>
                <w:szCs w:val="21"/>
              </w:rPr>
              <w:t>实验内容和设计</w:t>
            </w:r>
            <w:r>
              <w:rPr>
                <w:rFonts w:hint="eastAsia" w:ascii="黑体" w:hAnsi="黑体" w:eastAsia="黑体"/>
                <w:szCs w:val="21"/>
              </w:rPr>
              <w:t>（含</w:t>
            </w:r>
            <w:r>
              <w:rPr>
                <w:rFonts w:ascii="黑体" w:hAnsi="黑体" w:eastAsia="黑体"/>
                <w:szCs w:val="21"/>
              </w:rPr>
              <w:t>操作过程、算法或代码</w:t>
            </w:r>
            <w:r>
              <w:rPr>
                <w:rFonts w:hint="eastAsia" w:ascii="黑体" w:hAnsi="黑体" w:eastAsia="黑体"/>
                <w:szCs w:val="21"/>
              </w:rPr>
              <w:t>）</w:t>
            </w:r>
            <w:r>
              <w:rPr>
                <w:rFonts w:ascii="黑体" w:hAnsi="黑体" w:eastAsia="黑体"/>
                <w:szCs w:val="21"/>
              </w:rPr>
              <w:t>（A-</w:t>
            </w:r>
            <w:r>
              <w:rPr>
                <w:rFonts w:hint="eastAsia" w:ascii="黑体" w:hAnsi="黑体" w:eastAsia="黑体"/>
                <w:szCs w:val="21"/>
              </w:rPr>
              <w:t>D</w:t>
            </w:r>
            <w:r>
              <w:rPr>
                <w:rFonts w:ascii="黑体" w:hAnsi="黑体" w:eastAsia="黑体"/>
                <w:szCs w:val="21"/>
              </w:rPr>
              <w:t>）：</w:t>
            </w:r>
          </w:p>
        </w:tc>
        <w:tc>
          <w:tcPr>
            <w:tcW w:w="2986" w:type="dxa"/>
            <w:gridSpan w:val="2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</w:p>
        </w:tc>
      </w:tr>
      <w:tr>
        <w:tblPrEx>
          <w:tblBorders>
            <w:top w:val="thinThickSmallGap" w:color="auto" w:sz="24" w:space="0"/>
            <w:left w:val="thinThickSmallGap" w:color="auto" w:sz="24" w:space="0"/>
            <w:bottom w:val="thinThickSmallGap" w:color="auto" w:sz="24" w:space="0"/>
            <w:right w:val="thinThickSmallGap" w:color="auto" w:sz="2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949" w:type="dxa"/>
            <w:vMerge w:val="continue"/>
          </w:tcPr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</w:p>
        </w:tc>
        <w:tc>
          <w:tcPr>
            <w:tcW w:w="4587" w:type="dxa"/>
            <w:gridSpan w:val="3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ascii="黑体" w:hAnsi="黑体" w:eastAsia="黑体"/>
                <w:szCs w:val="21"/>
              </w:rPr>
              <w:t>实验结果（A-</w:t>
            </w:r>
            <w:r>
              <w:rPr>
                <w:rFonts w:hint="eastAsia" w:ascii="黑体" w:hAnsi="黑体" w:eastAsia="黑体"/>
                <w:szCs w:val="21"/>
              </w:rPr>
              <w:t>D</w:t>
            </w:r>
            <w:r>
              <w:rPr>
                <w:rFonts w:ascii="黑体" w:hAnsi="黑体" w:eastAsia="黑体"/>
                <w:szCs w:val="21"/>
              </w:rPr>
              <w:t>）：</w:t>
            </w:r>
          </w:p>
        </w:tc>
        <w:tc>
          <w:tcPr>
            <w:tcW w:w="2986" w:type="dxa"/>
            <w:gridSpan w:val="2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</w:p>
        </w:tc>
      </w:tr>
      <w:tr>
        <w:tblPrEx>
          <w:tblBorders>
            <w:top w:val="thinThickSmallGap" w:color="auto" w:sz="24" w:space="0"/>
            <w:left w:val="thinThickSmallGap" w:color="auto" w:sz="24" w:space="0"/>
            <w:bottom w:val="thinThickSmallGap" w:color="auto" w:sz="24" w:space="0"/>
            <w:right w:val="thinThickSmallGap" w:color="auto" w:sz="2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6" w:hRule="atLeast"/>
        </w:trPr>
        <w:tc>
          <w:tcPr>
            <w:tcW w:w="949" w:type="dxa"/>
            <w:vMerge w:val="continue"/>
          </w:tcPr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</w:p>
        </w:tc>
        <w:tc>
          <w:tcPr>
            <w:tcW w:w="4587" w:type="dxa"/>
            <w:gridSpan w:val="3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ascii="黑体" w:hAnsi="黑体" w:eastAsia="黑体"/>
                <w:szCs w:val="21"/>
              </w:rPr>
              <w:t>实验分析和总结（A-</w:t>
            </w:r>
            <w:r>
              <w:rPr>
                <w:rFonts w:hint="eastAsia" w:ascii="黑体" w:hAnsi="黑体" w:eastAsia="黑体"/>
                <w:szCs w:val="21"/>
              </w:rPr>
              <w:t>D</w:t>
            </w:r>
            <w:r>
              <w:rPr>
                <w:rFonts w:ascii="黑体" w:hAnsi="黑体" w:eastAsia="黑体"/>
                <w:szCs w:val="21"/>
              </w:rPr>
              <w:t>）：</w:t>
            </w:r>
          </w:p>
        </w:tc>
        <w:tc>
          <w:tcPr>
            <w:tcW w:w="2986" w:type="dxa"/>
            <w:gridSpan w:val="2"/>
            <w:vAlign w:val="center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</w:p>
        </w:tc>
      </w:tr>
      <w:tr>
        <w:tblPrEx>
          <w:tblBorders>
            <w:top w:val="thinThickSmallGap" w:color="auto" w:sz="24" w:space="0"/>
            <w:left w:val="thinThickSmallGap" w:color="auto" w:sz="24" w:space="0"/>
            <w:bottom w:val="thinThickSmallGap" w:color="auto" w:sz="24" w:space="0"/>
            <w:right w:val="thinThickSmallGap" w:color="auto" w:sz="2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1" w:hRule="atLeast"/>
        </w:trPr>
        <w:tc>
          <w:tcPr>
            <w:tcW w:w="949" w:type="dxa"/>
            <w:vMerge w:val="continue"/>
          </w:tcPr>
          <w:p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</w:p>
        </w:tc>
        <w:tc>
          <w:tcPr>
            <w:tcW w:w="7573" w:type="dxa"/>
            <w:gridSpan w:val="5"/>
          </w:tcPr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ascii="黑体" w:hAnsi="黑体" w:eastAsia="黑体"/>
                <w:szCs w:val="21"/>
              </w:rPr>
              <w:t>实验成绩（A-</w:t>
            </w:r>
            <w:r>
              <w:rPr>
                <w:rFonts w:hint="eastAsia" w:ascii="黑体" w:hAnsi="黑体" w:eastAsia="黑体"/>
                <w:szCs w:val="21"/>
              </w:rPr>
              <w:t>D</w:t>
            </w:r>
            <w:r>
              <w:rPr>
                <w:rFonts w:ascii="黑体" w:hAnsi="黑体" w:eastAsia="黑体"/>
                <w:szCs w:val="21"/>
              </w:rPr>
              <w:t>）</w:t>
            </w:r>
            <w:r>
              <w:rPr>
                <w:rFonts w:hint="eastAsia" w:ascii="黑体" w:hAnsi="黑体" w:eastAsia="黑体"/>
                <w:szCs w:val="21"/>
              </w:rPr>
              <w:t>：</w:t>
            </w:r>
          </w:p>
          <w:p>
            <w:pPr>
              <w:jc w:val="left"/>
              <w:rPr>
                <w:rFonts w:ascii="黑体" w:hAnsi="黑体" w:eastAsia="黑体"/>
                <w:szCs w:val="21"/>
              </w:rPr>
            </w:pPr>
            <w:r>
              <w:rPr>
                <w:rFonts w:ascii="黑体" w:hAnsi="黑体" w:eastAsia="黑体"/>
                <w:szCs w:val="21"/>
              </w:rPr>
              <w:t>反馈评语：</w:t>
            </w:r>
          </w:p>
        </w:tc>
      </w:tr>
    </w:tbl>
    <w:p>
      <w:pPr>
        <w:jc w:val="left"/>
        <w:rPr>
          <w:rFonts w:asciiTheme="minorEastAsia" w:hAnsiTheme="minorEastAsia"/>
          <w:sz w:val="30"/>
          <w:szCs w:val="30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Lucida Grande">
    <w:altName w:val="Courier New"/>
    <w:panose1 w:val="00000000000000000000"/>
    <w:charset w:val="00"/>
    <w:family w:val="auto"/>
    <w:pitch w:val="default"/>
    <w:sig w:usb0="00000000" w:usb1="00000000" w:usb2="00000000" w:usb3="00000000" w:csb0="000001B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A78702"/>
    <w:multiLevelType w:val="singleLevel"/>
    <w:tmpl w:val="98A78702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0F463220"/>
    <w:multiLevelType w:val="multilevel"/>
    <w:tmpl w:val="0F463220"/>
    <w:lvl w:ilvl="0" w:tentative="0">
      <w:start w:val="1"/>
      <w:numFmt w:val="bullet"/>
      <w:lvlText w:val="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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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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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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2">
    <w:nsid w:val="55474C07"/>
    <w:multiLevelType w:val="multilevel"/>
    <w:tmpl w:val="55474C07"/>
    <w:lvl w:ilvl="0" w:tentative="0">
      <w:start w:val="1"/>
      <w:numFmt w:val="bullet"/>
      <w:lvlText w:val="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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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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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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4EB"/>
    <w:rsid w:val="00000488"/>
    <w:rsid w:val="000430C3"/>
    <w:rsid w:val="0008136F"/>
    <w:rsid w:val="000B112C"/>
    <w:rsid w:val="001E0FD2"/>
    <w:rsid w:val="003C587C"/>
    <w:rsid w:val="0051578E"/>
    <w:rsid w:val="00547C87"/>
    <w:rsid w:val="0057300B"/>
    <w:rsid w:val="00590A93"/>
    <w:rsid w:val="00707DDE"/>
    <w:rsid w:val="008B2D57"/>
    <w:rsid w:val="00903CAB"/>
    <w:rsid w:val="00974C91"/>
    <w:rsid w:val="00975FF4"/>
    <w:rsid w:val="00A35D5B"/>
    <w:rsid w:val="00A45470"/>
    <w:rsid w:val="00A576B2"/>
    <w:rsid w:val="00B30067"/>
    <w:rsid w:val="00B45D99"/>
    <w:rsid w:val="00BD6E32"/>
    <w:rsid w:val="00C62D36"/>
    <w:rsid w:val="00C964C3"/>
    <w:rsid w:val="00D2551C"/>
    <w:rsid w:val="00D45513"/>
    <w:rsid w:val="00D45799"/>
    <w:rsid w:val="00D57265"/>
    <w:rsid w:val="00DD3EA8"/>
    <w:rsid w:val="00E374EB"/>
    <w:rsid w:val="00EE21EE"/>
    <w:rsid w:val="00EE43B8"/>
    <w:rsid w:val="00F164FF"/>
    <w:rsid w:val="00F30502"/>
    <w:rsid w:val="00F41EDC"/>
    <w:rsid w:val="18C07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11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5"/>
    <w:semiHidden/>
    <w:unhideWhenUsed/>
    <w:qFormat/>
    <w:uiPriority w:val="99"/>
    <w:rPr>
      <w:rFonts w:ascii="Lucida Grande" w:hAnsi="Lucida Grande" w:cs="Lucida Grande"/>
      <w:sz w:val="18"/>
      <w:szCs w:val="18"/>
    </w:rPr>
  </w:style>
  <w:style w:type="paragraph" w:styleId="5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7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0">
    <w:name w:val="Table Grid"/>
    <w:basedOn w:val="9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2">
    <w:name w:val="页眉 字符"/>
    <w:basedOn w:val="11"/>
    <w:link w:val="6"/>
    <w:uiPriority w:val="99"/>
    <w:rPr>
      <w:sz w:val="18"/>
      <w:szCs w:val="18"/>
    </w:rPr>
  </w:style>
  <w:style w:type="character" w:customStyle="1" w:styleId="13">
    <w:name w:val="页脚 字符"/>
    <w:basedOn w:val="11"/>
    <w:link w:val="5"/>
    <w:uiPriority w:val="99"/>
    <w:rPr>
      <w:sz w:val="18"/>
      <w:szCs w:val="18"/>
    </w:rPr>
  </w:style>
  <w:style w:type="paragraph" w:styleId="14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15">
    <w:name w:val="批注框文本 字符"/>
    <w:basedOn w:val="11"/>
    <w:link w:val="4"/>
    <w:semiHidden/>
    <w:qFormat/>
    <w:uiPriority w:val="99"/>
    <w:rPr>
      <w:rFonts w:ascii="Lucida Grande" w:hAnsi="Lucida Grande" w:cs="Lucida Grande"/>
      <w:sz w:val="18"/>
      <w:szCs w:val="18"/>
    </w:rPr>
  </w:style>
  <w:style w:type="character" w:customStyle="1" w:styleId="16">
    <w:name w:val="标题 2 字符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副标题 字符"/>
    <w:basedOn w:val="11"/>
    <w:link w:val="7"/>
    <w:qFormat/>
    <w:uiPriority w:val="11"/>
    <w:rPr>
      <w:b/>
      <w:bCs/>
      <w:kern w:val="28"/>
      <w:sz w:val="32"/>
      <w:szCs w:val="32"/>
    </w:rPr>
  </w:style>
  <w:style w:type="paragraph" w:styleId="18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19">
    <w:name w:val="标题 1 字符"/>
    <w:basedOn w:val="11"/>
    <w:link w:val="2"/>
    <w:qFormat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164</Words>
  <Characters>937</Characters>
  <Lines>7</Lines>
  <Paragraphs>2</Paragraphs>
  <TotalTime>34</TotalTime>
  <ScaleCrop>false</ScaleCrop>
  <LinksUpToDate>false</LinksUpToDate>
  <CharactersWithSpaces>1099</CharactersWithSpaces>
  <Application>WPS Office_11.1.0.8888_F1E327BC-269C-435d-A152-05C5408002CA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2019-01-03T14:35:00Z</dcterms:created>
  <dc:creator>yh Zhou</dc:creator>
  <cp:lastModifiedBy>听力不考8.0不改</cp:lastModifiedBy>
  <dcterms:modified xsi:type="dcterms:W3CDTF">2019-07-16T12:18:01Z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2052-11.1.0.8888</vt:lpwstr>
  </property>
</Properties>
</file>